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E5" w:rsidRPr="000F389F" w:rsidRDefault="00AD42E5" w:rsidP="00AD42E5">
      <w:pPr>
        <w:pStyle w:val="a3"/>
        <w:spacing w:line="240" w:lineRule="auto"/>
        <w:jc w:val="center"/>
        <w:rPr>
          <w:rFonts w:asciiTheme="minorEastAsia" w:eastAsiaTheme="minorEastAsia" w:hAnsiTheme="minorEastAsia"/>
          <w:b/>
          <w:color w:val="auto"/>
        </w:rPr>
      </w:pPr>
      <w:r w:rsidRPr="000F389F">
        <w:rPr>
          <w:rFonts w:asciiTheme="minorEastAsia" w:eastAsiaTheme="minorEastAsia" w:hAnsiTheme="minorEastAsia" w:hint="eastAsia"/>
          <w:b/>
          <w:color w:val="auto"/>
        </w:rPr>
        <w:t xml:space="preserve">2009년 제 32차 </w:t>
      </w:r>
      <w:proofErr w:type="spellStart"/>
      <w:r w:rsidRPr="000F389F">
        <w:rPr>
          <w:rFonts w:asciiTheme="minorEastAsia" w:eastAsiaTheme="minorEastAsia" w:hAnsiTheme="minorEastAsia" w:hint="eastAsia"/>
          <w:b/>
          <w:color w:val="auto"/>
        </w:rPr>
        <w:t>대한복부영상의학회</w:t>
      </w:r>
      <w:proofErr w:type="spellEnd"/>
      <w:r w:rsidRPr="000F389F">
        <w:rPr>
          <w:rFonts w:asciiTheme="minorEastAsia" w:eastAsiaTheme="minorEastAsia" w:hAnsiTheme="minorEastAsia" w:hint="eastAsia"/>
          <w:b/>
          <w:color w:val="auto"/>
        </w:rPr>
        <w:t xml:space="preserve"> 학술대회 및 정기총회</w:t>
      </w: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</w:rPr>
      </w:pPr>
    </w:p>
    <w:p w:rsidR="00AD42E5" w:rsidRPr="00177A21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b/>
          <w:color w:val="auto"/>
        </w:rPr>
      </w:pPr>
      <w:r w:rsidRPr="00177A21">
        <w:rPr>
          <w:rFonts w:asciiTheme="minorEastAsia" w:eastAsiaTheme="minorEastAsia" w:hAnsiTheme="minorEastAsia" w:hint="eastAsia"/>
          <w:b/>
          <w:color w:val="auto"/>
        </w:rPr>
        <w:t>일시: 2009년 8월 21일(금) - 22일(토)</w:t>
      </w:r>
    </w:p>
    <w:p w:rsidR="00AD42E5" w:rsidRPr="00177A21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b/>
          <w:color w:val="auto"/>
        </w:rPr>
      </w:pPr>
      <w:r w:rsidRPr="00177A21">
        <w:rPr>
          <w:rFonts w:asciiTheme="minorEastAsia" w:eastAsiaTheme="minorEastAsia" w:hAnsiTheme="minorEastAsia" w:hint="eastAsia"/>
          <w:b/>
          <w:color w:val="auto"/>
        </w:rPr>
        <w:t xml:space="preserve">장소: 전남 나주 </w:t>
      </w:r>
      <w:proofErr w:type="spellStart"/>
      <w:r w:rsidRPr="00177A21">
        <w:rPr>
          <w:rFonts w:asciiTheme="minorEastAsia" w:eastAsiaTheme="minorEastAsia" w:hAnsiTheme="minorEastAsia" w:hint="eastAsia"/>
          <w:b/>
          <w:color w:val="auto"/>
        </w:rPr>
        <w:t>중흥골드레이크</w:t>
      </w:r>
      <w:proofErr w:type="spellEnd"/>
      <w:r w:rsidRPr="00177A21">
        <w:rPr>
          <w:rFonts w:asciiTheme="minorEastAsia" w:eastAsiaTheme="minorEastAsia" w:hAnsiTheme="minorEastAsia" w:hint="eastAsia"/>
          <w:b/>
          <w:color w:val="auto"/>
        </w:rPr>
        <w:t xml:space="preserve"> </w:t>
      </w:r>
      <w:proofErr w:type="spellStart"/>
      <w:r w:rsidRPr="00177A21">
        <w:rPr>
          <w:rFonts w:asciiTheme="minorEastAsia" w:eastAsiaTheme="minorEastAsia" w:hAnsiTheme="minorEastAsia" w:hint="eastAsia"/>
          <w:b/>
          <w:color w:val="auto"/>
        </w:rPr>
        <w:t>리조트</w:t>
      </w:r>
      <w:proofErr w:type="spellEnd"/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</w:rPr>
      </w:pP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8</w:t>
      </w:r>
      <w:r w:rsidRPr="000F389F"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  <w:t xml:space="preserve">월 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21</w:t>
      </w:r>
      <w:r w:rsidRPr="000F389F"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  <w:t xml:space="preserve">일 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(</w:t>
      </w:r>
      <w:r w:rsidRPr="000F389F"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  <w:t>금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13:00-13:50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등록</w:t>
      </w: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13:50-13:55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개회사</w:t>
      </w:r>
      <w:r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ab/>
        <w:t xml:space="preserve">   </w:t>
      </w:r>
      <w:r w:rsidRPr="000F389F">
        <w:rPr>
          <w:rFonts w:asciiTheme="minorEastAsia" w:eastAsiaTheme="minorEastAsia" w:hAnsiTheme="minorEastAsia" w:hint="eastAsia"/>
          <w:color w:val="auto"/>
        </w:rPr>
        <w:tab/>
        <w:t xml:space="preserve">   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남경진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13:55-14:00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환영사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ab/>
        <w:t xml:space="preserve">   </w:t>
      </w:r>
      <w:r w:rsidRPr="000F389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강형근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14:00-15:10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Special Focus I</w:t>
      </w:r>
      <w:r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 xml:space="preserve"> Updates for imaging of HCC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좌장</w:t>
      </w:r>
      <w:r>
        <w:rPr>
          <w:rFonts w:asciiTheme="minorEastAsia" w:eastAsiaTheme="minorEastAsia" w:hAnsiTheme="minorEastAsia" w:hint="eastAsia"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김종수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,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고영태</w:t>
      </w:r>
    </w:p>
    <w:p w:rsidR="00AD42E5" w:rsidRPr="000F389F" w:rsidRDefault="00AD42E5" w:rsidP="00AD42E5">
      <w:pPr>
        <w:pStyle w:val="a3"/>
        <w:spacing w:line="240" w:lineRule="auto"/>
        <w:ind w:left="200" w:firstLine="6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14:00-14:20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ab/>
        <w:t>Imaging of Early HCC</w:t>
      </w: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 </w:t>
      </w: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   </w:t>
      </w:r>
      <w:r w:rsidRPr="000F389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김영곤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(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전북대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ind w:left="200" w:firstLine="6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14:20-14:40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Staging of HCC</w:t>
      </w: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   </w:t>
      </w:r>
      <w:r w:rsidRPr="000F389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최준일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(</w:t>
      </w:r>
      <w:proofErr w:type="spellStart"/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국립암센터</w:t>
      </w:r>
      <w:proofErr w:type="spellEnd"/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ind w:left="200" w:firstLine="6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14:40-15:00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Evaluation of treatment response of HCC </w:t>
      </w:r>
      <w:r w:rsidRPr="000F389F"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   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 xml:space="preserve">정승은 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(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가톨릭대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ind w:left="200" w:firstLine="6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15:00-15:10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Discussion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15:10-15:40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이종태 교수 정년 기념강연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             </w:t>
      </w:r>
      <w:r w:rsidRPr="000F389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좌장</w:t>
      </w:r>
      <w:r>
        <w:rPr>
          <w:rFonts w:asciiTheme="minorEastAsia" w:eastAsiaTheme="minorEastAsia" w:hAnsiTheme="minorEastAsia" w:hint="eastAsia"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</w:t>
      </w:r>
      <w:proofErr w:type="spellStart"/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서창해</w:t>
      </w:r>
      <w:proofErr w:type="spellEnd"/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15:40-16:30</w:t>
      </w:r>
      <w:r w:rsidRPr="000F389F">
        <w:rPr>
          <w:rFonts w:asciiTheme="minorEastAsia" w:eastAsiaTheme="minorEastAsia" w:hAnsiTheme="minorEastAsia"/>
          <w:color w:val="auto"/>
        </w:rPr>
        <w:tab/>
      </w:r>
      <w:proofErr w:type="spellStart"/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청석상</w:t>
      </w:r>
      <w:proofErr w:type="spellEnd"/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 xml:space="preserve"> 시상식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및 수상강연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 xml:space="preserve"> 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ab/>
      </w:r>
      <w:r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    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좌장</w:t>
      </w:r>
      <w:r>
        <w:rPr>
          <w:rFonts w:asciiTheme="minorEastAsia" w:eastAsiaTheme="minorEastAsia" w:hAnsiTheme="minorEastAsia" w:hint="eastAsia"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남경진</w:t>
      </w:r>
    </w:p>
    <w:p w:rsidR="00AD42E5" w:rsidRPr="000F389F" w:rsidRDefault="00AD42E5" w:rsidP="00AD42E5">
      <w:pPr>
        <w:pStyle w:val="a3"/>
        <w:spacing w:line="240" w:lineRule="auto"/>
        <w:ind w:left="1000" w:firstLine="600"/>
        <w:rPr>
          <w:rFonts w:asciiTheme="minorEastAsia" w:eastAsiaTheme="minorEastAsia" w:hAnsiTheme="minorEastAsia"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수상자</w:t>
      </w:r>
      <w:r>
        <w:rPr>
          <w:rFonts w:asciiTheme="minorEastAsia" w:eastAsiaTheme="minorEastAsia" w:hAnsiTheme="minorEastAsia" w:hint="eastAsia"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유형식(연세의대)</w:t>
      </w:r>
    </w:p>
    <w:p w:rsidR="00AD42E5" w:rsidRPr="000F389F" w:rsidRDefault="00AD42E5" w:rsidP="00AD42E5">
      <w:pPr>
        <w:pStyle w:val="a3"/>
        <w:spacing w:line="240" w:lineRule="auto"/>
        <w:ind w:left="1000" w:firstLine="600"/>
        <w:rPr>
          <w:rFonts w:asciiTheme="minorEastAsia" w:eastAsiaTheme="minorEastAsia" w:hAnsiTheme="minorEastAsia"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제목</w:t>
      </w:r>
      <w:r>
        <w:rPr>
          <w:rFonts w:asciiTheme="minorEastAsia" w:eastAsiaTheme="minorEastAsia" w:hAnsiTheme="minorEastAsia" w:hint="eastAsia"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복부영상의학의 역사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0F389F">
        <w:rPr>
          <w:rFonts w:asciiTheme="minorEastAsia" w:eastAsiaTheme="minorEastAsia" w:hAnsiTheme="minorEastAsia" w:hint="eastAsia"/>
          <w:color w:val="auto"/>
        </w:rPr>
        <w:tab/>
        <w:t xml:space="preserve">     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16:30-16:40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기념 촬영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16:40-17:00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Coffee Break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17:00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Scientific Presentations I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좌장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: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장재천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,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정용연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18:30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총회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19:00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Adjourn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</w:rPr>
      </w:pPr>
    </w:p>
    <w:p w:rsidR="00AD42E5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8</w:t>
      </w:r>
      <w:r w:rsidRPr="000F389F"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  <w:t xml:space="preserve">월 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22</w:t>
      </w:r>
      <w:r w:rsidRPr="000F389F"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  <w:t xml:space="preserve">일 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(</w:t>
      </w:r>
      <w:r w:rsidRPr="000F389F"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  <w:t>토</w:t>
      </w:r>
      <w:r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09:00-10:30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 xml:space="preserve">Scientific Presentations II </w:t>
      </w:r>
      <w:r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ab/>
      </w:r>
      <w:r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 xml:space="preserve">  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좌장</w:t>
      </w:r>
      <w:r>
        <w:rPr>
          <w:rFonts w:asciiTheme="minorEastAsia" w:eastAsiaTheme="minorEastAsia" w:hAnsiTheme="minorEastAsia" w:hint="eastAsia"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권중혁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,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이준우</w:t>
      </w: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ind w:left="200" w:hangingChars="100" w:hanging="2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10:30-12:00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Special Focus II</w:t>
      </w:r>
      <w:r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b/>
          <w:bCs/>
          <w:color w:val="auto"/>
          <w:shd w:val="clear" w:color="auto" w:fill="FFFFFF"/>
        </w:rPr>
        <w:t xml:space="preserve"> Quantification  </w:t>
      </w:r>
      <w:r w:rsidRPr="000F389F"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  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좌장</w:t>
      </w:r>
      <w:r>
        <w:rPr>
          <w:rFonts w:asciiTheme="minorEastAsia" w:eastAsiaTheme="minorEastAsia" w:hAnsiTheme="minorEastAsia" w:hint="eastAsia"/>
          <w:color w:val="auto"/>
          <w:shd w:val="clear" w:color="auto" w:fill="FFFFFF"/>
        </w:rPr>
        <w:t>: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강형근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,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김일영</w:t>
      </w:r>
    </w:p>
    <w:p w:rsidR="00AD42E5" w:rsidRPr="000F389F" w:rsidRDefault="00AD42E5" w:rsidP="00AD42E5">
      <w:pPr>
        <w:pStyle w:val="a3"/>
        <w:spacing w:line="240" w:lineRule="auto"/>
        <w:ind w:leftChars="-71" w:left="-142" w:firstLine="942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10:30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Imaging of NAFLD 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이승수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(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울산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의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대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ind w:firstLine="800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lastRenderedPageBreak/>
        <w:t>10:50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Imaging of hepatic fibrosis </w:t>
      </w: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 w:hint="eastAsia"/>
          <w:color w:val="auto"/>
        </w:rPr>
        <w:t xml:space="preserve">              </w:t>
      </w:r>
      <w:r w:rsidRPr="000F389F">
        <w:rPr>
          <w:rFonts w:asciiTheme="minorEastAsia" w:eastAsiaTheme="minorEastAsia" w:hAnsiTheme="minorEastAsia" w:hint="eastAsia"/>
          <w:color w:val="auto"/>
        </w:rPr>
        <w:t xml:space="preserve">  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이정민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(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서울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의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대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ind w:leftChars="-71" w:left="-142" w:firstLine="942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11:10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pacing w:val="-20"/>
          <w:shd w:val="clear" w:color="auto" w:fill="FFFFFF"/>
        </w:rPr>
        <w:t>DCE-MRI for evaluation of treatment response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 xml:space="preserve"> 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ab/>
        <w:t xml:space="preserve">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김성현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(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성균관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의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대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ind w:leftChars="329" w:left="658" w:firstLine="142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11:30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T1 and T2 measurement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</w:rPr>
        <w:tab/>
        <w:t xml:space="preserve">   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박미숙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(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연세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의</w:t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대</w:t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)</w:t>
      </w:r>
    </w:p>
    <w:p w:rsidR="00AD42E5" w:rsidRPr="000F389F" w:rsidRDefault="00AD42E5" w:rsidP="00AD42E5">
      <w:pPr>
        <w:pStyle w:val="a3"/>
        <w:spacing w:line="240" w:lineRule="auto"/>
        <w:ind w:leftChars="-71" w:left="-142" w:firstLine="942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11:50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Discussion</w:t>
      </w: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</w:rPr>
      </w:pP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12:00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b/>
          <w:bCs/>
          <w:color w:val="auto"/>
          <w:shd w:val="clear" w:color="auto" w:fill="FFFFFF"/>
        </w:rPr>
        <w:t>전시 및 구연상 시상식</w:t>
      </w: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  <w:shd w:val="clear" w:color="auto" w:fill="FFFFFF"/>
        </w:rPr>
      </w:pPr>
    </w:p>
    <w:p w:rsidR="00AD42E5" w:rsidRPr="000F389F" w:rsidRDefault="00AD42E5" w:rsidP="00AD42E5">
      <w:pPr>
        <w:pStyle w:val="a3"/>
        <w:spacing w:line="240" w:lineRule="auto"/>
        <w:rPr>
          <w:rFonts w:asciiTheme="minorEastAsia" w:eastAsiaTheme="minorEastAsia" w:hAnsiTheme="minorEastAsia"/>
          <w:color w:val="auto"/>
        </w:rPr>
      </w:pPr>
      <w:r w:rsidRPr="000F389F">
        <w:rPr>
          <w:rFonts w:asciiTheme="minorEastAsia" w:eastAsiaTheme="minorEastAsia" w:hAnsiTheme="minorEastAsia" w:hint="eastAsia"/>
          <w:color w:val="auto"/>
          <w:shd w:val="clear" w:color="auto" w:fill="FFFFFF"/>
        </w:rPr>
        <w:t>12:30</w:t>
      </w:r>
      <w:r w:rsidRPr="000F389F">
        <w:rPr>
          <w:rFonts w:asciiTheme="minorEastAsia" w:eastAsiaTheme="minorEastAsia" w:hAnsiTheme="minorEastAsia"/>
          <w:color w:val="auto"/>
        </w:rPr>
        <w:tab/>
      </w:r>
      <w:r w:rsidRPr="000F389F">
        <w:rPr>
          <w:rFonts w:asciiTheme="minorEastAsia" w:eastAsiaTheme="minorEastAsia" w:hAnsiTheme="minorEastAsia"/>
          <w:color w:val="auto"/>
          <w:shd w:val="clear" w:color="auto" w:fill="FFFFFF"/>
        </w:rPr>
        <w:t>폐회</w:t>
      </w:r>
    </w:p>
    <w:p w:rsidR="00AD42E5" w:rsidRDefault="00AD42E5" w:rsidP="00AD42E5">
      <w:pPr>
        <w:rPr>
          <w:rFonts w:asciiTheme="minorEastAsia" w:eastAsiaTheme="minorEastAsia" w:hAnsiTheme="minorEastAsia"/>
          <w:szCs w:val="20"/>
        </w:rPr>
      </w:pPr>
    </w:p>
    <w:p w:rsidR="005F4FC1" w:rsidRPr="00AD42E5" w:rsidRDefault="00AD42E5">
      <w:bookmarkStart w:id="0" w:name="_GoBack"/>
      <w:bookmarkEnd w:id="0"/>
    </w:p>
    <w:sectPr w:rsidR="005F4FC1" w:rsidRPr="00AD42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5"/>
    <w:rsid w:val="0024283C"/>
    <w:rsid w:val="00683506"/>
    <w:rsid w:val="00A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E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42E5"/>
    <w:pPr>
      <w:widowControl/>
      <w:shd w:val="clear" w:color="auto" w:fill="FFFFFF"/>
      <w:wordWrap/>
      <w:autoSpaceDE/>
      <w:autoSpaceDN/>
      <w:spacing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E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42E5"/>
    <w:pPr>
      <w:widowControl/>
      <w:shd w:val="clear" w:color="auto" w:fill="FFFFFF"/>
      <w:wordWrap/>
      <w:autoSpaceDE/>
      <w:autoSpaceDN/>
      <w:spacing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1</cp:revision>
  <dcterms:created xsi:type="dcterms:W3CDTF">2017-06-30T06:43:00Z</dcterms:created>
  <dcterms:modified xsi:type="dcterms:W3CDTF">2017-06-30T06:43:00Z</dcterms:modified>
</cp:coreProperties>
</file>